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A1" w:rsidRPr="00D6444E" w:rsidRDefault="004326A1" w:rsidP="004326A1">
      <w:pPr>
        <w:jc w:val="center"/>
        <w:rPr>
          <w:b/>
          <w:sz w:val="28"/>
          <w:szCs w:val="28"/>
        </w:rPr>
      </w:pPr>
      <w:r w:rsidRPr="00D6444E">
        <w:rPr>
          <w:b/>
          <w:sz w:val="28"/>
          <w:szCs w:val="28"/>
        </w:rPr>
        <w:t xml:space="preserve">Порядок приема  и выдачи документов на государственную регистрацию </w:t>
      </w:r>
    </w:p>
    <w:p w:rsidR="004326A1" w:rsidRPr="004326A1" w:rsidRDefault="004326A1" w:rsidP="004326A1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4326A1" w:rsidRPr="004326A1" w:rsidRDefault="004326A1" w:rsidP="004326A1">
      <w:pPr>
        <w:ind w:firstLine="709"/>
        <w:jc w:val="both"/>
        <w:rPr>
          <w:sz w:val="28"/>
          <w:szCs w:val="28"/>
        </w:rPr>
      </w:pPr>
      <w:r w:rsidRPr="004326A1">
        <w:rPr>
          <w:sz w:val="28"/>
          <w:szCs w:val="28"/>
        </w:rPr>
        <w:t xml:space="preserve">С 1 января 2019 года прием и выдача документов по государственной регистрации юридических лиц и индивидуальных предпринимателей осуществляется в  Межрайонной ИФНС России № 12 по Тверской области в Едином регистрационном центре (далее - ЕРЦ). </w:t>
      </w:r>
    </w:p>
    <w:p w:rsidR="004326A1" w:rsidRPr="004326A1" w:rsidRDefault="004326A1" w:rsidP="004326A1">
      <w:pPr>
        <w:ind w:firstLine="709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Документы могут быть направлены:</w:t>
      </w:r>
    </w:p>
    <w:p w:rsidR="004326A1" w:rsidRPr="004326A1" w:rsidRDefault="004326A1" w:rsidP="004326A1">
      <w:pPr>
        <w:ind w:firstLine="709"/>
        <w:jc w:val="both"/>
        <w:rPr>
          <w:sz w:val="28"/>
          <w:szCs w:val="28"/>
        </w:rPr>
      </w:pPr>
      <w:r w:rsidRPr="004326A1">
        <w:rPr>
          <w:sz w:val="28"/>
          <w:szCs w:val="28"/>
        </w:rPr>
        <w:t xml:space="preserve">- в электронной форме с применением усиленной квалифицированной электронной подписи через разделы «Сервисы и </w:t>
      </w:r>
      <w:proofErr w:type="spellStart"/>
      <w:r w:rsidRPr="004326A1">
        <w:rPr>
          <w:sz w:val="28"/>
          <w:szCs w:val="28"/>
        </w:rPr>
        <w:t>госуслуги</w:t>
      </w:r>
      <w:proofErr w:type="spellEnd"/>
      <w:r w:rsidRPr="004326A1">
        <w:rPr>
          <w:sz w:val="28"/>
          <w:szCs w:val="28"/>
        </w:rPr>
        <w:t xml:space="preserve">» и «Программные средства» на сайте ФНС России www.nalog.ru,  Портал государственных услуг; </w:t>
      </w:r>
    </w:p>
    <w:p w:rsidR="004326A1" w:rsidRPr="004326A1" w:rsidRDefault="004326A1" w:rsidP="004326A1">
      <w:pPr>
        <w:ind w:firstLine="709"/>
        <w:jc w:val="both"/>
        <w:rPr>
          <w:sz w:val="28"/>
          <w:szCs w:val="28"/>
        </w:rPr>
      </w:pPr>
      <w:r w:rsidRPr="004326A1">
        <w:rPr>
          <w:sz w:val="28"/>
          <w:szCs w:val="28"/>
        </w:rPr>
        <w:t xml:space="preserve">- представлены лично в ЕРЦ либо через Многофункциональный центр предоставления государственных и муниципальных услуг; </w:t>
      </w:r>
    </w:p>
    <w:p w:rsidR="004326A1" w:rsidRPr="004326A1" w:rsidRDefault="004326A1" w:rsidP="004326A1">
      <w:pPr>
        <w:ind w:firstLine="709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- направлены почтовым отправлением с объявленной ценностью и описью вложения.</w:t>
      </w:r>
    </w:p>
    <w:p w:rsidR="004326A1" w:rsidRPr="004326A1" w:rsidRDefault="004326A1" w:rsidP="004326A1">
      <w:pPr>
        <w:ind w:firstLine="709"/>
        <w:jc w:val="both"/>
        <w:rPr>
          <w:sz w:val="28"/>
          <w:szCs w:val="28"/>
        </w:rPr>
      </w:pPr>
      <w:r w:rsidRPr="004326A1">
        <w:rPr>
          <w:sz w:val="28"/>
          <w:szCs w:val="28"/>
        </w:rPr>
        <w:t xml:space="preserve">При направлении документов в регистрирующий орган в электронном виде и при представлении документов лично нотариальное освидетельствование подписи заявителя не требуется </w:t>
      </w:r>
    </w:p>
    <w:p w:rsidR="004326A1" w:rsidRPr="004326A1" w:rsidRDefault="004326A1" w:rsidP="004326A1">
      <w:pPr>
        <w:ind w:firstLine="709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В случаях направления в регистрирующий орган документов для регистрации юридических лиц и индивидуальных предпринимателей в форме электронных документов, государственная пошлина не уплачивается.</w:t>
      </w:r>
    </w:p>
    <w:p w:rsidR="004326A1" w:rsidRPr="004326A1" w:rsidRDefault="004326A1" w:rsidP="004326A1">
      <w:pPr>
        <w:ind w:firstLine="709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Адрес Единого регистрационного центра: 170043,  г. Тверь, Октябрьский проспект, д. 26, телефон для справок (4822) 37-12-34.</w:t>
      </w:r>
    </w:p>
    <w:p w:rsidR="008665B1" w:rsidRPr="00A5323A" w:rsidRDefault="008665B1" w:rsidP="008665B1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        </w:t>
      </w:r>
      <w:proofErr w:type="gramStart"/>
      <w:r w:rsidRPr="00A5323A">
        <w:rPr>
          <w:rFonts w:ascii="Times New Roman" w:hAnsi="Times New Roman" w:cs="Times New Roman"/>
          <w:i/>
          <w:sz w:val="20"/>
          <w:szCs w:val="20"/>
        </w:rPr>
        <w:t>Межрайонная</w:t>
      </w:r>
      <w:proofErr w:type="gramEnd"/>
      <w:r w:rsidRPr="00A5323A">
        <w:rPr>
          <w:rFonts w:ascii="Times New Roman" w:hAnsi="Times New Roman" w:cs="Times New Roman"/>
          <w:i/>
          <w:sz w:val="20"/>
          <w:szCs w:val="20"/>
        </w:rPr>
        <w:t xml:space="preserve"> ИФНС России № 3 по Тверской области</w:t>
      </w:r>
    </w:p>
    <w:p w:rsidR="008665B1" w:rsidRPr="00A5323A" w:rsidRDefault="008665B1" w:rsidP="008665B1">
      <w:pPr>
        <w:pStyle w:val="a6"/>
        <w:jc w:val="both"/>
        <w:rPr>
          <w:i/>
          <w:sz w:val="20"/>
        </w:rPr>
      </w:pPr>
    </w:p>
    <w:p w:rsidR="008665B1" w:rsidRDefault="008665B1" w:rsidP="008665B1">
      <w:pPr>
        <w:pStyle w:val="a6"/>
        <w:jc w:val="both"/>
        <w:rPr>
          <w:i/>
          <w:sz w:val="20"/>
        </w:rPr>
      </w:pPr>
    </w:p>
    <w:p w:rsidR="008665B1" w:rsidRDefault="008665B1" w:rsidP="008665B1">
      <w:pPr>
        <w:pStyle w:val="a6"/>
        <w:jc w:val="both"/>
        <w:rPr>
          <w:i/>
          <w:sz w:val="20"/>
        </w:rPr>
      </w:pPr>
    </w:p>
    <w:p w:rsidR="002F47ED" w:rsidRPr="008665B1" w:rsidRDefault="002F47ED" w:rsidP="008665B1"/>
    <w:sectPr w:rsidR="002F47ED" w:rsidRPr="00866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C7"/>
    <w:rsid w:val="001214FC"/>
    <w:rsid w:val="001D39E5"/>
    <w:rsid w:val="00280BA1"/>
    <w:rsid w:val="002F47ED"/>
    <w:rsid w:val="00321B36"/>
    <w:rsid w:val="00414374"/>
    <w:rsid w:val="004326A1"/>
    <w:rsid w:val="00462FA4"/>
    <w:rsid w:val="005C2AA5"/>
    <w:rsid w:val="005C63C7"/>
    <w:rsid w:val="007D2D17"/>
    <w:rsid w:val="008665B1"/>
    <w:rsid w:val="008879A2"/>
    <w:rsid w:val="008D2A1D"/>
    <w:rsid w:val="008D31D5"/>
    <w:rsid w:val="008D4A00"/>
    <w:rsid w:val="009833BD"/>
    <w:rsid w:val="009A0D7B"/>
    <w:rsid w:val="009B692B"/>
    <w:rsid w:val="00A1666A"/>
    <w:rsid w:val="00A26484"/>
    <w:rsid w:val="00A854B4"/>
    <w:rsid w:val="00A94597"/>
    <w:rsid w:val="00B14906"/>
    <w:rsid w:val="00B32D2F"/>
    <w:rsid w:val="00D518DA"/>
    <w:rsid w:val="00D6444E"/>
    <w:rsid w:val="00D87D54"/>
    <w:rsid w:val="00EA4CC4"/>
    <w:rsid w:val="00EB495A"/>
    <w:rsid w:val="00F15044"/>
    <w:rsid w:val="00F54C8E"/>
    <w:rsid w:val="00F6528F"/>
    <w:rsid w:val="00FB16C3"/>
    <w:rsid w:val="00FE2709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B16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D1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47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7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2A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8665B1"/>
    <w:rPr>
      <w:sz w:val="18"/>
    </w:rPr>
  </w:style>
  <w:style w:type="character" w:customStyle="1" w:styleId="a7">
    <w:name w:val="Основной текст Знак"/>
    <w:basedOn w:val="a0"/>
    <w:link w:val="a6"/>
    <w:rsid w:val="008665B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">
    <w:name w:val="Знак1 Знак Знак Знак Знак Знак Знак"/>
    <w:basedOn w:val="a"/>
    <w:semiHidden/>
    <w:rsid w:val="008665B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Default">
    <w:name w:val="Default"/>
    <w:rsid w:val="008665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B16C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326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326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B16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D1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47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7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2A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8665B1"/>
    <w:rPr>
      <w:sz w:val="18"/>
    </w:rPr>
  </w:style>
  <w:style w:type="character" w:customStyle="1" w:styleId="a7">
    <w:name w:val="Основной текст Знак"/>
    <w:basedOn w:val="a0"/>
    <w:link w:val="a6"/>
    <w:rsid w:val="008665B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">
    <w:name w:val="Знак1 Знак Знак Знак Знак Знак Знак"/>
    <w:basedOn w:val="a"/>
    <w:semiHidden/>
    <w:rsid w:val="008665B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Default">
    <w:name w:val="Default"/>
    <w:rsid w:val="008665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B16C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326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326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B22B7-77F5-4A94-9241-7D3D8B78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Алексадровна Николаева</dc:creator>
  <cp:lastModifiedBy>Бервенковская Анна Николаевна</cp:lastModifiedBy>
  <cp:revision>3</cp:revision>
  <cp:lastPrinted>2020-04-08T07:16:00Z</cp:lastPrinted>
  <dcterms:created xsi:type="dcterms:W3CDTF">2020-04-08T07:16:00Z</dcterms:created>
  <dcterms:modified xsi:type="dcterms:W3CDTF">2020-04-08T07:16:00Z</dcterms:modified>
</cp:coreProperties>
</file>